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истории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6314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312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3416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598371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4163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136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2546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сороквтором</w:t>
      </w:r>
    </w:p>
    <w:p>
      <w:pPr>
        <w:pStyle w:val="aa"/>
        <w:ind w:left="0" w:right="0"/>
      </w:pPr>
      <w:r/>
      <w:r>
        <w:t xml:space="preserve"> 9-12 </w:t>
      </w:r>
    </w:p>
    <w:p>
      <w:pPr>
        <w:ind w:left="0" w:right="0"/>
      </w:pPr>
      <w:r/>
    </w:p>
    <w:p>
      <w:pPr>
        <w:ind w:left="0" w:right="0"/>
      </w:pPr>
      <w:r/>
      <w:r>
        <w:t>9. Наполеон&lt;или&gt;Наполеон Бонапарт</w:t>
        <w:br/>
      </w:r>
      <w:r>
        <w:t>10. Отечественная</w:t>
        <w:br/>
      </w:r>
      <w:r>
        <w:t>11. Березина</w:t>
        <w:br/>
      </w:r>
      <w:r>
        <w:t>12. 12</w:t>
      </w:r>
    </w:p>
    <w:p>
      <w:pPr>
        <w:pStyle w:val="aa"/>
        <w:ind w:left="0" w:right="0"/>
      </w:pPr>
      <w:r/>
      <w:r>
        <w:t xml:space="preserve"> 13-14 </w:t>
      </w:r>
    </w:p>
    <w:p>
      <w:pPr>
        <w:ind w:left="0" w:right="0"/>
      </w:pPr>
      <w:r/>
    </w:p>
    <w:p>
      <w:pPr>
        <w:ind w:left="0" w:right="0"/>
      </w:pPr>
      <w:r/>
      <w:r>
        <w:t>13. Правильный ответ должен содержать следующие элементы:</w:t>
        <w:br/>
      </w:r>
      <w:r>
        <w:t>1) государь – Александр I;</w:t>
        <w:br/>
      </w:r>
      <w:r>
        <w:t>2) годы царствования – 1801–1825 гг.;</w:t>
        <w:br/>
      </w:r>
      <w:r>
        <w:t>3) название указа – указ о вольных хлебопашцах</w:t>
        <w:br/>
      </w:r>
      <w:r>
        <w:rPr>
          <w:i/>
        </w:rPr>
        <w:t>Каждый элемент может быть засчитан только при условии отсутствия неверных позиций в этом элементе наряду с верной</w:t>
      </w:r>
    </w:p>
    <w:p>
      <w:pPr>
        <w:ind w:left="0" w:right="0"/>
      </w:pPr>
      <w:r/>
      <w:r>
        <w:t>14. Могут быть приведены следующие нововведения:</w:t>
        <w:br/>
      </w:r>
      <w:r>
        <w:t>1) чтоб крестьян, вместо продажи их, отпускать на волю целыми селениями;</w:t>
        <w:br/>
      </w:r>
      <w:r>
        <w:t>2) укреплять им в собственность участки земли каждому особенно, или целым обществам;</w:t>
        <w:br/>
      </w:r>
      <w:r>
        <w:t>3) из уволенных таким образом крестьян учредить новое в государстве сословие.</w:t>
        <w:br/>
      </w:r>
      <w:r>
        <w:t>Ответ может быть представлен как в форме цитат, так и в форме сжатого воспроизведения основных идей соответствующих фрагментов текста.</w:t>
      </w:r>
    </w:p>
    <w:p>
      <w:pPr>
        <w:ind w:left="0" w:right="0"/>
      </w:pPr>
      <w:r/>
      <w:r>
        <w:rPr>
          <w:i/>
        </w:rPr>
        <w:t>Поскольку в задании требуется найти в тексте данную в явном виде конкретную информацию, не засчитывается при оценивании переписанный целиком объёмный отрывок текста, включающий наряду с верным элементом избыточную информацию</w:t>
      </w:r>
    </w:p>
    <w:p>
      <w:pPr>
        <w:pStyle w:val="aa"/>
        <w:ind w:left="0" w:right="0"/>
      </w:pPr>
      <w:r/>
      <w:r>
        <w:t xml:space="preserve"> 15-16 </w:t>
      </w:r>
    </w:p>
    <w:p>
      <w:pPr>
        <w:ind w:left="0" w:right="0"/>
      </w:pPr>
      <w:r/>
    </w:p>
    <w:p>
      <w:pPr>
        <w:ind w:left="0" w:right="0"/>
      </w:pPr>
      <w:r/>
      <w:r>
        <w:t>15. Правильный ответ должен содержать следующие элементы:</w:t>
        <w:br/>
      </w:r>
      <w:r>
        <w:t>1.  Название войны  — Гражданская война.</w:t>
        <w:br/>
      </w:r>
      <w:r>
        <w:t>2.  Обоснование, например: в период жизни М. Н. Тухачевского в районе городов, подписанных на марке, масштабные боевые действия велись только в ходе Гражданской войны.</w:t>
        <w:br/>
      </w:r>
      <w:r>
        <w:t>(Может быть приведено другое обоснование.)</w:t>
      </w:r>
    </w:p>
    <w:p>
      <w:pPr>
        <w:ind w:left="0" w:right="0"/>
      </w:pPr>
      <w:r/>
    </w:p>
    <w:p>
      <w:pPr>
        <w:ind w:left="0" w:right="0"/>
      </w:pPr>
      <w:r/>
      <w:r>
        <w:t>16. Правильный ответ должен содержать следующие элементы:</w:t>
        <w:br/>
      </w:r>
      <w:r>
        <w:t>1.  Цифра, обозначающая памятник архитектуры,  — 2.</w:t>
        <w:br/>
      </w:r>
      <w:r>
        <w:t>2.  Архитектор  — А. В. Щусев.</w:t>
        <w:br/>
      </w:r>
      <w:r>
        <w:t>​​​​​​​Каждый элемент может быть засчитан только при условии отсутствия неверных позиций в этом элементе наряду с верной.</w:t>
      </w:r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битва – Курская;</w:t>
        <w:br/>
      </w:r>
      <w:r>
        <w:t>2) название немецкой военной операции – «Цитадель»;</w:t>
        <w:br/>
      </w:r>
      <w:r>
        <w:t>3) суждение, например:</w:t>
        <w:br/>
      </w:r>
      <w:r>
        <w:t>– противник собирался взять реванш за Сталинградское поражение;</w:t>
        <w:br/>
      </w:r>
      <w:r>
        <w:t>– противник намеревался восстановить свой престиж на международной арене.</w:t>
        <w:br/>
      </w:r>
      <w:r>
        <w:rPr>
          <w:i/>
        </w:rPr>
        <w:t xml:space="preserve">Каждый из элементов ответа 1 и 2 может быть засчитан только при условии отсутствия неверных позиций в этом элементе наряду с верной. Элемент ответа 3 может быть представлен как в форме цитат, так и в форме сжатого воспроизведения основных идей соответствующего фрагмента текста. Поскольку в задании требуется найти в тексте данную в явном виде конкретную информацию, </w:t>
      </w:r>
      <w:r>
        <w:rPr>
          <w:b/>
          <w:i/>
        </w:rPr>
        <w:t xml:space="preserve">не засчитывается при оценивании </w:t>
      </w:r>
      <w:r>
        <w:rPr>
          <w:i/>
        </w:rPr>
        <w:t>элемента 3 ответа переписанный целиком объёмный отрывок текста, включающий наряду с верным элементом избыточную информацию</w:t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 ржать следующие элементы:</w:t>
      </w:r>
    </w:p>
    <w:p>
      <w:pPr>
        <w:ind w:left="0" w:right="0"/>
      </w:pPr>
      <w:r/>
      <w:r>
        <w:t>а)   Крещение Руси было необходимо для укрепления международного авторитета Руси, появления возможности заключать династические браки с Византией и Европейскими странами;</w:t>
        <w:br/>
      </w:r>
      <w:r>
        <w:t>б)  вместе с христианством на Русь пришла высокая культура христианского мира (грамотность, иконопись, каменное строительство);</w:t>
        <w:br/>
      </w:r>
      <w:r>
        <w:t>в)  Крещение Руси привело к началу масштабных гонений на язычников, распространению двоеверия среди населения.</w:t>
      </w:r>
    </w:p>
    <w:p>
      <w:pPr>
        <w:ind w:left="0" w:right="0"/>
      </w:pPr>
      <w:r/>
      <w:r>
        <w:t>Могут быть указаны другие причина и/или последствие(-я).</w:t>
      </w:r>
    </w:p>
    <w:p>
      <w:pPr>
        <w:ind w:left="0" w:right="0"/>
      </w:pPr>
      <w:r/>
      <w:r>
        <w:rPr>
          <w:i/>
        </w:rPr>
        <w:t>Каждый элемент может быть засчитан только при условии отсутствия неверных позиций в этом элементе наряду с верной</w:t>
      </w:r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1. смысл понятия, например: рабы в Древней Руси, находившиеся в полной зависимости от хозяина и чаще всего передававшие своё положение детям;</w:t>
        <w:br/>
      </w:r>
      <w:r>
        <w:t>(Смысл понятия может быть приведён в иной, близкой по смыслу формулировке.)</w:t>
        <w:br/>
      </w:r>
      <w:r>
        <w:t>2) факт, например:</w:t>
        <w:br/>
      </w:r>
      <w:r>
        <w:t>– холопы упоминались в Русской Правде, где за их убийство был назначен штраф значительно меньший, чем за убийство свободного человека, причём штраф получали не родственники холопа, а его хозяин;</w:t>
        <w:br/>
      </w:r>
      <w:r>
        <w:t>– холопы формировались из военнопленных, преступников и свободных людей, продавших себя в рабство за долги;</w:t>
        <w:br/>
      </w:r>
      <w:r>
        <w:t>– холопы использовались прежде всего в домашнем хозяйстве.</w:t>
        <w:br/>
      </w:r>
      <w:r>
        <w:t>(Может быть приведён другой факт.)</w:t>
      </w:r>
    </w:p>
    <w:p>
      <w:pPr>
        <w:ind w:left="0" w:right="0"/>
      </w:pPr>
      <w:r/>
      <w:r>
        <w:rPr>
          <w:i/>
        </w:rPr>
        <w:t>Элемент 2 ответа (факт) может быть засчитан только при условии отсутствия неверных позиций в этом элементе наряду с верной</w:t>
      </w:r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</w:r>
    </w:p>
    <w:p>
      <w:pPr>
        <w:ind w:left="0" w:right="0"/>
      </w:pPr>
      <w:r/>
      <w:r>
        <w:t>1)  тезис, например: в период оттепели происходит демократизация культуры и ослабление жесткого партийного контроля за деятелями искусства по сравнению с периодом 1945−1953 гг.;</w:t>
      </w:r>
    </w:p>
    <w:p>
      <w:pPr>
        <w:ind w:left="0" w:right="0"/>
      </w:pPr>
      <w:r/>
      <w:r>
        <w:t>2)  обоснования, например (для приведённого выше тезиса):</w:t>
      </w:r>
    </w:p>
    <w:p>
      <w:pPr>
        <w:ind w:left="0" w:right="0"/>
      </w:pPr>
      <w:r/>
      <w:r>
        <w:t>— в «оттепели» разрешалась публикация и критика некоторых тем (сталинизм и социалистическая действительность в произведении Твардовского« Тёркин на том свете», ГУЛАГ в произведениях Солженицына и т. д.), а в период 1945−1953 гг. данные темы были под запретом, а произведения не пропускались цензурой;</w:t>
      </w:r>
    </w:p>
    <w:p>
      <w:pPr>
        <w:ind w:left="0" w:right="0"/>
      </w:pPr>
      <w:r/>
      <w:r>
        <w:t>— в период 1945−1953 гг. все вязи с капиталистическими странами пресекались, проводилась кампания борьбы с «низкопоклонством перед западом», а в период «оттепели» впервые были проведены Всемирный фестиваль молодёжи и студентов, Международный конкурс исполнителей им. Чайковского.</w:t>
      </w:r>
    </w:p>
    <w:p>
      <w:pPr>
        <w:ind w:left="0" w:right="0"/>
      </w:pPr>
      <w:r/>
      <w:r>
        <w:rPr>
          <w:i/>
        </w:rPr>
        <w:t>При оценивании засчитываются только обоснования, содержащие два исторических факта (по одному для каждого из сравниваемых объектов). В качестве исторических фактов не принимаются указания на совокупность событий (например: «было одержано несколько побед»).</w:t>
      </w:r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аргументы:</w:t>
      </w:r>
    </w:p>
    <w:p>
      <w:pPr>
        <w:ind w:left="0" w:right="0"/>
      </w:pPr>
      <w:r/>
      <w:r>
        <w:t>1) для России, например: важным фактором революции в России было негодование общества из-за неудачного хода Русско-японской войны. Кровавому воскресенью непосредственно предшествовала сдача крепости Порт-Артур, после которой в российском обществе впервые в открытую заговорили о поражении в войне. Неудачи в войне критически подорвали авторитет самодержавной власти. В петиции рабочих, попытка подачи которой привела к началу революции, выдвигались требования по прекращению непопулярной войны;</w:t>
        <w:br/>
      </w:r>
      <w:r>
        <w:t>2) для Франции, например: восстание 3 сентября последовало сразу за новостью о катастрофическом и позорном поражении под Седаном, где французская армия во главе с Наполеоном III капитулировала. Так как сама Франко-прусская война была в немалой степени спровоцирована самим Наполеоном III, пытавшимся агрессивной внешней политикой прикрыть внутренние проблемы, то его сдача в плен привела к низложению монархии. При этом восставшие руководствовались и патриотическими настроениями, надеясь, что новая власть сможет эффективнее противостоять пруссакам, – новое правительство было названо правительством народной обороны.</w:t>
      </w:r>
    </w:p>
    <w:p>
      <w:pPr>
        <w:ind w:left="0" w:right="0"/>
      </w:pPr>
      <w:r/>
      <w:r>
        <w:t>Могут быть приведены другие аргументы.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